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54D32A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spellStart"/>
      <w:r w:rsidRPr="00E01ADB">
        <w:rPr>
          <w:rFonts w:ascii="Cambria Math" w:hAnsi="Cambria Math" w:cs="Cambria Math"/>
        </w:rPr>
        <w:t>prin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aplicație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puteți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să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vă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comandați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radiatorul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aflat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acasă</w:t>
      </w:r>
      <w:proofErr w:type="spellEnd"/>
      <w:r w:rsidRPr="00E01ADB">
        <w:rPr>
          <w:rFonts w:ascii="Cambria Math" w:hAnsi="Cambria Math" w:cs="Cambria Math"/>
        </w:rPr>
        <w:t xml:space="preserve">, </w:t>
      </w:r>
      <w:proofErr w:type="spellStart"/>
      <w:r w:rsidRPr="00E01ADB">
        <w:rPr>
          <w:rFonts w:ascii="Cambria Math" w:hAnsi="Cambria Math" w:cs="Cambria Math"/>
        </w:rPr>
        <w:t>în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mediu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cu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WiFi</w:t>
      </w:r>
      <w:proofErr w:type="spellEnd"/>
      <w:r w:rsidRPr="00E01ADB">
        <w:rPr>
          <w:rFonts w:ascii="Cambria Math" w:hAnsi="Cambria Math" w:cs="Cambria Math"/>
        </w:rPr>
        <w:t xml:space="preserve">, </w:t>
      </w:r>
      <w:proofErr w:type="spellStart"/>
      <w:r w:rsidRPr="00E01ADB">
        <w:rPr>
          <w:rFonts w:ascii="Cambria Math" w:hAnsi="Cambria Math" w:cs="Cambria Math"/>
        </w:rPr>
        <w:t>printr-un</w:t>
      </w:r>
      <w:proofErr w:type="spellEnd"/>
      <w:r w:rsidRPr="00E01ADB">
        <w:rPr>
          <w:rFonts w:ascii="Cambria Math" w:hAnsi="Cambria Math" w:cs="Cambria Math"/>
        </w:rPr>
        <w:t xml:space="preserve"> telefon mobil </w:t>
      </w:r>
      <w:proofErr w:type="spellStart"/>
      <w:r w:rsidRPr="00E01ADB">
        <w:rPr>
          <w:rFonts w:ascii="Cambria Math" w:hAnsi="Cambria Math" w:cs="Cambria Math"/>
        </w:rPr>
        <w:t>smart</w:t>
      </w:r>
      <w:proofErr w:type="spellEnd"/>
      <w:r w:rsidRPr="00E01ADB">
        <w:rPr>
          <w:rFonts w:ascii="Cambria Math" w:hAnsi="Cambria Math" w:cs="Cambria Math"/>
        </w:rPr>
        <w:t xml:space="preserve"> (mai </w:t>
      </w:r>
      <w:proofErr w:type="spellStart"/>
      <w:r w:rsidRPr="00E01ADB">
        <w:rPr>
          <w:rFonts w:ascii="Cambria Math" w:hAnsi="Cambria Math" w:cs="Cambria Math"/>
        </w:rPr>
        <w:t>nou</w:t>
      </w:r>
      <w:proofErr w:type="spellEnd"/>
      <w:r w:rsidRPr="00E01ADB">
        <w:rPr>
          <w:rFonts w:ascii="Cambria Math" w:hAnsi="Cambria Math" w:cs="Cambria Math"/>
        </w:rPr>
        <w:t xml:space="preserve"> de </w:t>
      </w:r>
      <w:proofErr w:type="spellStart"/>
      <w:r w:rsidRPr="00E01ADB">
        <w:rPr>
          <w:rFonts w:ascii="Cambria Math" w:hAnsi="Cambria Math" w:cs="Cambria Math"/>
        </w:rPr>
        <w:t>iOS</w:t>
      </w:r>
      <w:proofErr w:type="spellEnd"/>
      <w:r w:rsidRPr="00E01ADB">
        <w:rPr>
          <w:rFonts w:ascii="Cambria Math" w:hAnsi="Cambria Math" w:cs="Cambria Math"/>
        </w:rPr>
        <w:t xml:space="preserve"> 8.0 </w:t>
      </w:r>
      <w:proofErr w:type="spellStart"/>
      <w:r w:rsidRPr="00E01ADB">
        <w:rPr>
          <w:rFonts w:ascii="Cambria Math" w:hAnsi="Cambria Math" w:cs="Cambria Math"/>
        </w:rPr>
        <w:t>și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Android</w:t>
      </w:r>
      <w:proofErr w:type="spellEnd"/>
      <w:r w:rsidRPr="00E01ADB">
        <w:rPr>
          <w:rFonts w:ascii="Cambria Math" w:hAnsi="Cambria Math" w:cs="Cambria Math"/>
        </w:rPr>
        <w:t xml:space="preserve"> 4.1)</w:t>
      </w:r>
    </w:p>
    <w:p w14:paraId="1A35DA43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spellStart"/>
      <w:r w:rsidRPr="00E01ADB">
        <w:rPr>
          <w:rFonts w:ascii="Cambria Math" w:hAnsi="Cambria Math" w:cs="Cambria Math"/>
        </w:rPr>
        <w:t>montare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pe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perete</w:t>
      </w:r>
      <w:proofErr w:type="spellEnd"/>
    </w:p>
    <w:p w14:paraId="1F02F450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spellStart"/>
      <w:r w:rsidRPr="00E01ADB">
        <w:rPr>
          <w:rFonts w:ascii="Cambria Math" w:hAnsi="Cambria Math" w:cs="Cambria Math"/>
        </w:rPr>
        <w:t>control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cu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butoane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tactile</w:t>
      </w:r>
      <w:proofErr w:type="spellEnd"/>
      <w:r w:rsidRPr="00E01ADB">
        <w:rPr>
          <w:rFonts w:ascii="Cambria Math" w:hAnsi="Cambria Math" w:cs="Cambria Math"/>
        </w:rPr>
        <w:t xml:space="preserve">, </w:t>
      </w:r>
      <w:proofErr w:type="spellStart"/>
      <w:r w:rsidRPr="00E01ADB">
        <w:rPr>
          <w:rFonts w:ascii="Cambria Math" w:hAnsi="Cambria Math" w:cs="Cambria Math"/>
        </w:rPr>
        <w:t>telecomandă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și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smartphone</w:t>
      </w:r>
      <w:proofErr w:type="spellEnd"/>
    </w:p>
    <w:p w14:paraId="4F636ED6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spellStart"/>
      <w:r w:rsidRPr="00E01ADB">
        <w:rPr>
          <w:rFonts w:ascii="Cambria Math" w:hAnsi="Cambria Math" w:cs="Cambria Math"/>
        </w:rPr>
        <w:t>putere</w:t>
      </w:r>
      <w:proofErr w:type="spellEnd"/>
      <w:r w:rsidRPr="00E01ADB">
        <w:rPr>
          <w:rFonts w:ascii="Cambria Math" w:hAnsi="Cambria Math" w:cs="Cambria Math"/>
        </w:rPr>
        <w:t>: 350 W</w:t>
      </w:r>
    </w:p>
    <w:p w14:paraId="349FF66A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spellStart"/>
      <w:r w:rsidRPr="00E01ADB">
        <w:rPr>
          <w:rFonts w:ascii="Cambria Math" w:hAnsi="Cambria Math" w:cs="Cambria Math"/>
        </w:rPr>
        <w:t>combină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funcționarea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plăcută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și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economică</w:t>
      </w:r>
      <w:proofErr w:type="spellEnd"/>
      <w:r w:rsidRPr="00E01ADB">
        <w:rPr>
          <w:rFonts w:ascii="Cambria Math" w:hAnsi="Cambria Math" w:cs="Cambria Math"/>
        </w:rPr>
        <w:t xml:space="preserve"> a </w:t>
      </w:r>
      <w:proofErr w:type="spellStart"/>
      <w:r w:rsidRPr="00E01ADB">
        <w:rPr>
          <w:rFonts w:ascii="Cambria Math" w:hAnsi="Cambria Math" w:cs="Cambria Math"/>
        </w:rPr>
        <w:t>panourilor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cu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infraroșu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și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senzația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obișnuită</w:t>
      </w:r>
      <w:proofErr w:type="spellEnd"/>
      <w:r w:rsidRPr="00E01ADB">
        <w:rPr>
          <w:rFonts w:ascii="Cambria Math" w:hAnsi="Cambria Math" w:cs="Cambria Math"/>
        </w:rPr>
        <w:t xml:space="preserve"> de </w:t>
      </w:r>
      <w:proofErr w:type="spellStart"/>
      <w:r w:rsidRPr="00E01ADB">
        <w:rPr>
          <w:rFonts w:ascii="Cambria Math" w:hAnsi="Cambria Math" w:cs="Cambria Math"/>
        </w:rPr>
        <w:t>căldură</w:t>
      </w:r>
      <w:proofErr w:type="spellEnd"/>
      <w:r w:rsidRPr="00E01ADB">
        <w:rPr>
          <w:rFonts w:ascii="Cambria Math" w:hAnsi="Cambria Math" w:cs="Cambria Math"/>
        </w:rPr>
        <w:t xml:space="preserve"> de la </w:t>
      </w:r>
      <w:proofErr w:type="spellStart"/>
      <w:r w:rsidRPr="00E01ADB">
        <w:rPr>
          <w:rFonts w:ascii="Cambria Math" w:hAnsi="Cambria Math" w:cs="Cambria Math"/>
        </w:rPr>
        <w:t>metodele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tradiționale</w:t>
      </w:r>
      <w:proofErr w:type="spellEnd"/>
      <w:r w:rsidRPr="00E01ADB">
        <w:rPr>
          <w:rFonts w:ascii="Cambria Math" w:hAnsi="Cambria Math" w:cs="Cambria Math"/>
        </w:rPr>
        <w:t xml:space="preserve"> de </w:t>
      </w:r>
      <w:proofErr w:type="spellStart"/>
      <w:r w:rsidRPr="00E01ADB">
        <w:rPr>
          <w:rFonts w:ascii="Cambria Math" w:hAnsi="Cambria Math" w:cs="Cambria Math"/>
        </w:rPr>
        <w:t>încălzire</w:t>
      </w:r>
      <w:proofErr w:type="spellEnd"/>
    </w:p>
    <w:p w14:paraId="77BCFED8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spellStart"/>
      <w:r w:rsidRPr="00E01ADB">
        <w:rPr>
          <w:rFonts w:ascii="Cambria Math" w:hAnsi="Cambria Math" w:cs="Cambria Math"/>
        </w:rPr>
        <w:t>reglarea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electronică</w:t>
      </w:r>
      <w:proofErr w:type="spellEnd"/>
      <w:r w:rsidRPr="00E01ADB">
        <w:rPr>
          <w:rFonts w:ascii="Cambria Math" w:hAnsi="Cambria Math" w:cs="Cambria Math"/>
        </w:rPr>
        <w:t xml:space="preserve"> a </w:t>
      </w:r>
      <w:proofErr w:type="spellStart"/>
      <w:r w:rsidRPr="00E01ADB">
        <w:rPr>
          <w:rFonts w:ascii="Cambria Math" w:hAnsi="Cambria Math" w:cs="Cambria Math"/>
        </w:rPr>
        <w:t>termostatului</w:t>
      </w:r>
      <w:proofErr w:type="spellEnd"/>
    </w:p>
    <w:p w14:paraId="2889A978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gramStart"/>
      <w:r w:rsidRPr="00E01ADB">
        <w:rPr>
          <w:rFonts w:ascii="Cambria Math" w:hAnsi="Cambria Math" w:cs="Cambria Math"/>
        </w:rPr>
        <w:t>program</w:t>
      </w:r>
      <w:proofErr w:type="gram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săptămânal</w:t>
      </w:r>
      <w:proofErr w:type="spellEnd"/>
    </w:p>
    <w:p w14:paraId="443723F4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spellStart"/>
      <w:r w:rsidRPr="00E01ADB">
        <w:rPr>
          <w:rFonts w:ascii="Cambria Math" w:hAnsi="Cambria Math" w:cs="Cambria Math"/>
        </w:rPr>
        <w:t>oprire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automată</w:t>
      </w:r>
      <w:proofErr w:type="spellEnd"/>
      <w:r w:rsidRPr="00E01ADB">
        <w:rPr>
          <w:rFonts w:ascii="Cambria Math" w:hAnsi="Cambria Math" w:cs="Cambria Math"/>
        </w:rPr>
        <w:t xml:space="preserve"> la </w:t>
      </w:r>
      <w:proofErr w:type="spellStart"/>
      <w:r w:rsidRPr="00E01ADB">
        <w:rPr>
          <w:rFonts w:ascii="Cambria Math" w:hAnsi="Cambria Math" w:cs="Cambria Math"/>
        </w:rPr>
        <w:t>supraîncălzire</w:t>
      </w:r>
      <w:proofErr w:type="spellEnd"/>
    </w:p>
    <w:p w14:paraId="126B2CCC" w14:textId="77777777" w:rsidR="00E01ADB" w:rsidRPr="00E01ADB" w:rsidRDefault="00E01ADB" w:rsidP="00E01ADB">
      <w:pPr>
        <w:rPr>
          <w:rFonts w:ascii="Cambria Math" w:hAnsi="Cambria Math" w:cs="Cambria Math"/>
        </w:rPr>
      </w:pPr>
      <w:proofErr w:type="spellStart"/>
      <w:r w:rsidRPr="00E01ADB">
        <w:rPr>
          <w:rFonts w:ascii="Cambria Math" w:hAnsi="Cambria Math" w:cs="Cambria Math"/>
        </w:rPr>
        <w:t>lungime</w:t>
      </w:r>
      <w:proofErr w:type="spellEnd"/>
      <w:r w:rsidRPr="00E01ADB">
        <w:rPr>
          <w:rFonts w:ascii="Cambria Math" w:hAnsi="Cambria Math" w:cs="Cambria Math"/>
        </w:rPr>
        <w:t xml:space="preserve"> </w:t>
      </w:r>
      <w:proofErr w:type="spellStart"/>
      <w:r w:rsidRPr="00E01ADB">
        <w:rPr>
          <w:rFonts w:ascii="Cambria Math" w:hAnsi="Cambria Math" w:cs="Cambria Math"/>
        </w:rPr>
        <w:t>cablu</w:t>
      </w:r>
      <w:proofErr w:type="spellEnd"/>
      <w:r w:rsidRPr="00E01ADB">
        <w:rPr>
          <w:rFonts w:ascii="Cambria Math" w:hAnsi="Cambria Math" w:cs="Cambria Math"/>
        </w:rPr>
        <w:t xml:space="preserve"> de </w:t>
      </w:r>
      <w:proofErr w:type="spellStart"/>
      <w:r w:rsidRPr="00E01ADB">
        <w:rPr>
          <w:rFonts w:ascii="Cambria Math" w:hAnsi="Cambria Math" w:cs="Cambria Math"/>
        </w:rPr>
        <w:t>alimentare</w:t>
      </w:r>
      <w:proofErr w:type="spellEnd"/>
      <w:r w:rsidRPr="00E01ADB">
        <w:rPr>
          <w:rFonts w:ascii="Cambria Math" w:hAnsi="Cambria Math" w:cs="Cambria Math"/>
        </w:rPr>
        <w:t>: 1,6 m</w:t>
      </w:r>
    </w:p>
    <w:p w14:paraId="37634C3E" w14:textId="34A249D4" w:rsidR="00481B83" w:rsidRPr="00C34403" w:rsidRDefault="00E01ADB" w:rsidP="00E01ADB">
      <w:proofErr w:type="spellStart"/>
      <w:r w:rsidRPr="00E01ADB">
        <w:rPr>
          <w:rFonts w:ascii="Cambria Math" w:hAnsi="Cambria Math" w:cs="Cambria Math"/>
        </w:rPr>
        <w:t>greutate</w:t>
      </w:r>
      <w:proofErr w:type="spellEnd"/>
      <w:r w:rsidRPr="00E01ADB">
        <w:rPr>
          <w:rFonts w:ascii="Cambria Math" w:hAnsi="Cambria Math" w:cs="Cambria Math"/>
        </w:rPr>
        <w:t>: 2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2023-01-16T07:52:00Z</dcterms:created>
  <dcterms:modified xsi:type="dcterms:W3CDTF">2023-01-16T07:52:00Z</dcterms:modified>
</cp:coreProperties>
</file>